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38B5">
        <w:rPr>
          <w:rFonts w:ascii="Times New Roman" w:hAnsi="Times New Roman" w:cs="Times New Roman"/>
          <w:sz w:val="24"/>
          <w:szCs w:val="24"/>
        </w:rPr>
        <w:t>- Закон Нижегородской области от 5 декабря 2008 года № 171- «О развитии малого и среднего предпринимательства в Нижегородской области»;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"Кодекс Нижегородской области об административных правонарушениях" от 20.05.2003 N 34-З;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Закон Нижегородской области от 11.05.2010 № 70-З «О торговой деятельности в Нижегородской области»;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Закон Нижегородской области от 29.06.2012 N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Законом Нижегородской области от 23 мая 2007 года N 59-З "О розничных рынках и ярмарках на территории Нижегородской области";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Нижегородской области от 17.08.2016 N </w:t>
      </w:r>
      <w:proofErr w:type="gramStart"/>
      <w:r w:rsidRPr="003438B5">
        <w:rPr>
          <w:rFonts w:ascii="Times New Roman" w:hAnsi="Times New Roman" w:cs="Times New Roman"/>
          <w:sz w:val="24"/>
          <w:szCs w:val="24"/>
        </w:rPr>
        <w:t>550  "</w:t>
      </w:r>
      <w:proofErr w:type="gramEnd"/>
      <w:r w:rsidRPr="003438B5">
        <w:rPr>
          <w:rFonts w:ascii="Times New Roman" w:hAnsi="Times New Roman" w:cs="Times New Roman"/>
          <w:sz w:val="24"/>
          <w:szCs w:val="24"/>
        </w:rPr>
        <w:t>Об утверждении нормативов минимальной обеспеченности населения Нижегородской области площадью торговых объектов и о признании утратившим силу постановления Правительства Нижегородской области от 3 июня 2011 года N 416";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Нижегородской области от 10.08.2010 № 482 «О мерах по реализации федерального закона от 28 декабря 2009 года № 381 – ФЗ «Об основах государственного регулирования торговой деятельности в Российской </w:t>
      </w:r>
      <w:proofErr w:type="gramStart"/>
      <w:r w:rsidRPr="003438B5">
        <w:rPr>
          <w:rFonts w:ascii="Times New Roman" w:hAnsi="Times New Roman" w:cs="Times New Roman"/>
          <w:sz w:val="24"/>
          <w:szCs w:val="24"/>
        </w:rPr>
        <w:t>Федерации»  на</w:t>
      </w:r>
      <w:proofErr w:type="gramEnd"/>
      <w:r w:rsidRPr="003438B5">
        <w:rPr>
          <w:rFonts w:ascii="Times New Roman" w:hAnsi="Times New Roman" w:cs="Times New Roman"/>
          <w:sz w:val="24"/>
          <w:szCs w:val="24"/>
        </w:rPr>
        <w:t xml:space="preserve"> территории Нижегородской области»;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24 апреля 2007 года N 131 "Об утверждении формы разрешения на право организации розничного рынка, формы уведомления о выдаче разрешения на право организации розничного рынка, формы уведомления об отказе в выдаче разрешения на право организации розничного рынка";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24 мая 2007 года N 166 от 24 мая 2007 года «О реализации федерального закона от 30 декабря 2006 года N 271-ФЗ "О розничных рынках и о внесении изменений в Трудовой кодекс Российской Федерации" на территории Нижегородской области»;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Нижегородской области от 19 мая 2007 года N </w:t>
      </w:r>
      <w:proofErr w:type="gramStart"/>
      <w:r w:rsidRPr="003438B5">
        <w:rPr>
          <w:rFonts w:ascii="Times New Roman" w:hAnsi="Times New Roman" w:cs="Times New Roman"/>
          <w:sz w:val="24"/>
          <w:szCs w:val="24"/>
        </w:rPr>
        <w:t>297  «</w:t>
      </w:r>
      <w:proofErr w:type="gramEnd"/>
      <w:r w:rsidRPr="003438B5">
        <w:rPr>
          <w:rFonts w:ascii="Times New Roman" w:hAnsi="Times New Roman" w:cs="Times New Roman"/>
          <w:sz w:val="24"/>
          <w:szCs w:val="24"/>
        </w:rPr>
        <w:t>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21 марта 2011 года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области»;</w:t>
      </w:r>
    </w:p>
    <w:p w:rsidR="003438B5" w:rsidRPr="003438B5" w:rsidRDefault="003438B5" w:rsidP="003438B5">
      <w:pPr>
        <w:pStyle w:val="a3"/>
        <w:numPr>
          <w:ilvl w:val="0"/>
          <w:numId w:val="3"/>
        </w:numPr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438B5">
        <w:rPr>
          <w:rFonts w:ascii="Times New Roman" w:hAnsi="Times New Roman" w:cs="Times New Roman"/>
          <w:sz w:val="24"/>
          <w:szCs w:val="24"/>
        </w:rPr>
        <w:t>Приказ министерства промышленности, торговли и предпринимательства Нижегородской области от 13.09.2016 N 143 "О Порядке разработки и утверждения схем размещения нестационарных торговых объектов";</w:t>
      </w:r>
    </w:p>
    <w:p w:rsidR="009C7DD3" w:rsidRPr="003438B5" w:rsidRDefault="003438B5" w:rsidP="003438B5">
      <w:pPr>
        <w:pStyle w:val="a3"/>
        <w:numPr>
          <w:ilvl w:val="0"/>
          <w:numId w:val="3"/>
        </w:numPr>
        <w:ind w:left="-142" w:firstLine="851"/>
      </w:pPr>
      <w:r w:rsidRPr="003438B5">
        <w:rPr>
          <w:rFonts w:ascii="Times New Roman" w:hAnsi="Times New Roman" w:cs="Times New Roman"/>
          <w:sz w:val="24"/>
          <w:szCs w:val="24"/>
        </w:rPr>
        <w:t>Государственная программа «Развитие предпринимательства Нижегородской области» (2015 — 2020), утвержденная постановлением правительства Нижегородской области 29.04.2014 №290</w:t>
      </w:r>
      <w:bookmarkEnd w:id="0"/>
    </w:p>
    <w:sectPr w:rsidR="009C7DD3" w:rsidRPr="003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26C6"/>
    <w:multiLevelType w:val="hybridMultilevel"/>
    <w:tmpl w:val="74DEC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A155A38"/>
    <w:multiLevelType w:val="hybridMultilevel"/>
    <w:tmpl w:val="B594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4D00"/>
    <w:multiLevelType w:val="hybridMultilevel"/>
    <w:tmpl w:val="7CDA1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B"/>
    <w:rsid w:val="0025025B"/>
    <w:rsid w:val="003438B5"/>
    <w:rsid w:val="009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7044-B3F2-45F3-AE67-D874B6D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dc:description/>
  <cp:lastModifiedBy>Ковалёва Ксения Вячеславовна</cp:lastModifiedBy>
  <cp:revision>2</cp:revision>
  <dcterms:created xsi:type="dcterms:W3CDTF">2019-10-28T11:45:00Z</dcterms:created>
  <dcterms:modified xsi:type="dcterms:W3CDTF">2019-10-28T11:45:00Z</dcterms:modified>
</cp:coreProperties>
</file>